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301D" w14:textId="7144FC56" w:rsidR="003A6B48" w:rsidRDefault="003A6B48" w:rsidP="003A6B48">
      <w:pPr>
        <w:spacing w:after="110" w:line="240" w:lineRule="auto"/>
        <w:ind w:left="43" w:right="41" w:hanging="10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D823A8">
        <w:rPr>
          <w:rFonts w:ascii="Arial" w:eastAsia="Arial" w:hAnsi="Arial" w:cs="Arial"/>
          <w:b/>
          <w:sz w:val="24"/>
          <w:szCs w:val="24"/>
          <w:lang w:eastAsia="pt-BR"/>
        </w:rPr>
        <w:t>EDITAL DE SELEÇÃO Nº 0</w:t>
      </w:r>
      <w:r w:rsidR="00063311" w:rsidRPr="00D823A8">
        <w:rPr>
          <w:rFonts w:ascii="Arial" w:eastAsia="Arial" w:hAnsi="Arial" w:cs="Arial"/>
          <w:b/>
          <w:sz w:val="24"/>
          <w:szCs w:val="24"/>
          <w:lang w:eastAsia="pt-BR"/>
        </w:rPr>
        <w:t>2</w:t>
      </w:r>
      <w:r w:rsidR="006B3760" w:rsidRPr="00D823A8">
        <w:rPr>
          <w:rFonts w:ascii="Arial" w:eastAsia="Arial" w:hAnsi="Arial" w:cs="Arial"/>
          <w:b/>
          <w:sz w:val="24"/>
          <w:szCs w:val="24"/>
          <w:lang w:eastAsia="pt-BR"/>
        </w:rPr>
        <w:t>4</w:t>
      </w:r>
      <w:r w:rsidRPr="00D823A8">
        <w:rPr>
          <w:rFonts w:ascii="Arial" w:eastAsia="Arial" w:hAnsi="Arial" w:cs="Arial"/>
          <w:b/>
          <w:sz w:val="24"/>
          <w:szCs w:val="24"/>
          <w:lang w:eastAsia="pt-BR"/>
        </w:rPr>
        <w:t>/202</w:t>
      </w:r>
      <w:r w:rsidR="00063311" w:rsidRPr="00D823A8">
        <w:rPr>
          <w:rFonts w:ascii="Arial" w:eastAsia="Arial" w:hAnsi="Arial" w:cs="Arial"/>
          <w:b/>
          <w:sz w:val="24"/>
          <w:szCs w:val="24"/>
          <w:lang w:eastAsia="pt-BR"/>
        </w:rPr>
        <w:t>4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</w:p>
    <w:p w14:paraId="447FAEF6" w14:textId="77777777" w:rsidR="003A6B48" w:rsidRDefault="003A6B48" w:rsidP="003A6B48">
      <w:pPr>
        <w:spacing w:after="0" w:line="252" w:lineRule="auto"/>
        <w:ind w:left="394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14:paraId="7167F8E4" w14:textId="77777777" w:rsidR="003A6B48" w:rsidRDefault="003A6B48" w:rsidP="003A6B48">
      <w:pPr>
        <w:spacing w:after="0" w:line="252" w:lineRule="auto"/>
        <w:ind w:left="394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3CC447C0" w14:textId="77777777" w:rsidR="003A6B48" w:rsidRDefault="003A6B48" w:rsidP="003A6B48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1017394" w14:textId="3E4E214C" w:rsidR="003A6B48" w:rsidRDefault="003A6B48" w:rsidP="003A6B48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Prefeito Municipal de ERNESTINA, no uso de suas atribuições, visando a contratação de pessoal, por prazo determinado para desempenhar a funç</w:t>
      </w:r>
      <w:r w:rsidR="00063311">
        <w:rPr>
          <w:rFonts w:ascii="Arial" w:eastAsia="Arial" w:hAnsi="Arial" w:cs="Arial"/>
          <w:color w:val="000000"/>
          <w:sz w:val="24"/>
          <w:szCs w:val="24"/>
          <w:lang w:eastAsia="pt-BR"/>
        </w:rPr>
        <w:t>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063311">
        <w:rPr>
          <w:rFonts w:ascii="Arial" w:eastAsia="Arial" w:hAnsi="Arial" w:cs="Arial"/>
          <w:color w:val="000000"/>
          <w:sz w:val="24"/>
          <w:szCs w:val="24"/>
          <w:lang w:eastAsia="pt-BR"/>
        </w:rPr>
        <w:t>d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>e Pedreiro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, junto a Secretaria Municipal de Obras e Viação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Sec.de Educação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amparado de excepcional interesse público, devidamente reconhecido nos termos da </w:t>
      </w:r>
      <w:r w:rsidR="00B03E52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respectiva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Lei Municipa</w:t>
      </w:r>
      <w:r w:rsidR="00360EBE">
        <w:rPr>
          <w:rFonts w:ascii="Arial" w:eastAsia="Arial" w:hAnsi="Arial" w:cs="Arial"/>
          <w:color w:val="000000"/>
          <w:sz w:val="24"/>
          <w:szCs w:val="24"/>
          <w:lang w:eastAsia="pt-BR"/>
        </w:rPr>
        <w:t>l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B03E52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nº </w:t>
      </w:r>
      <w:bookmarkStart w:id="0" w:name="_Hlk114819156"/>
      <w:r w:rsidR="006B3760" w:rsidRPr="00D823A8">
        <w:rPr>
          <w:rFonts w:ascii="Arial" w:eastAsia="Arial" w:hAnsi="Arial" w:cs="Arial"/>
          <w:color w:val="000000"/>
          <w:sz w:val="24"/>
          <w:szCs w:val="24"/>
          <w:lang w:eastAsia="pt-BR"/>
        </w:rPr>
        <w:t>2.</w:t>
      </w:r>
      <w:r w:rsidR="00D823A8">
        <w:rPr>
          <w:rFonts w:ascii="Arial" w:eastAsia="Arial" w:hAnsi="Arial" w:cs="Arial"/>
          <w:color w:val="000000"/>
          <w:sz w:val="24"/>
          <w:szCs w:val="24"/>
          <w:lang w:eastAsia="pt-BR"/>
        </w:rPr>
        <w:t>944/2024</w:t>
      </w:r>
      <w:r w:rsidRPr="00D823A8">
        <w:rPr>
          <w:rFonts w:ascii="Arial" w:eastAsia="Arial" w:hAnsi="Arial" w:cs="Arial"/>
          <w:color w:val="000000"/>
          <w:sz w:val="24"/>
          <w:szCs w:val="24"/>
          <w:lang w:eastAsia="pt-BR"/>
        </w:rPr>
        <w:t>,</w:t>
      </w:r>
      <w:bookmarkEnd w:id="0"/>
      <w:r w:rsidRPr="00D823A8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D823A8">
        <w:rPr>
          <w:rFonts w:ascii="Arial" w:eastAsia="Arial" w:hAnsi="Arial" w:cs="Arial"/>
          <w:sz w:val="24"/>
          <w:szCs w:val="24"/>
          <w:lang w:eastAsia="pt-BR"/>
        </w:rPr>
        <w:t>com fulcro no artigo 37, IX,</w:t>
      </w:r>
      <w:r w:rsidRPr="00D823A8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da Constituição Federal Brasileira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de 1988, que será regido pelas normas estabelecidas neste edital. </w:t>
      </w:r>
    </w:p>
    <w:p w14:paraId="3FBBE502" w14:textId="77777777" w:rsidR="003A6B48" w:rsidRDefault="003A6B48" w:rsidP="003A6B48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264D5B50" w14:textId="77777777" w:rsidR="003A6B48" w:rsidRDefault="003A6B48" w:rsidP="003A6B48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DISPOSIÇÕES PRELIMINARES. </w:t>
      </w:r>
    </w:p>
    <w:p w14:paraId="00B4E0E3" w14:textId="77777777" w:rsidR="003A6B48" w:rsidRDefault="003A6B48" w:rsidP="003A6B48">
      <w:pPr>
        <w:spacing w:after="105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6240941" w14:textId="3E1A9A33" w:rsidR="003A6B48" w:rsidRDefault="003A6B48" w:rsidP="003A6B48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Processo Seletivo simplificado será executado por intermédio de Comissão composta de 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>03(três)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servidores, designados através da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Portaria. </w:t>
      </w:r>
    </w:p>
    <w:p w14:paraId="1F83E393" w14:textId="77777777" w:rsidR="003A6B48" w:rsidRDefault="003A6B48" w:rsidP="003A6B48">
      <w:pPr>
        <w:numPr>
          <w:ilvl w:val="1"/>
          <w:numId w:val="1"/>
        </w:numPr>
        <w:spacing w:after="137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21BE3EFE" w14:textId="77777777" w:rsidR="003A6B48" w:rsidRDefault="003A6B48" w:rsidP="003A6B48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edital de abertura e demais atos e decisões inerentes ao processo simplificado serão publicados integralmente no mural da Prefeitura Municipal, Câmara Municipal e no site oficial da Prefeitura Municipal de Ernestina. (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t-BR"/>
        </w:rPr>
        <w:t>www.ernestina.rs.gov.br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). </w:t>
      </w:r>
    </w:p>
    <w:p w14:paraId="1A835FC8" w14:textId="77777777" w:rsidR="003A6B48" w:rsidRDefault="003A6B48" w:rsidP="003A6B48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prazos definidos neste Edital, observarão o disposto no anexo. </w:t>
      </w:r>
    </w:p>
    <w:p w14:paraId="3CFE3667" w14:textId="19CAEB74" w:rsidR="003A6B48" w:rsidRDefault="003A6B48" w:rsidP="003A6B48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processo seletivo destina-se a 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>Contratação</w:t>
      </w:r>
      <w:r w:rsidR="00992843">
        <w:rPr>
          <w:rFonts w:ascii="Arial" w:eastAsia="Arial" w:hAnsi="Arial" w:cs="Arial"/>
          <w:color w:val="000000"/>
          <w:sz w:val="24"/>
          <w:szCs w:val="24"/>
          <w:lang w:eastAsia="pt-BR"/>
        </w:rPr>
        <w:t>/Banca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para o Cargo de 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>Pedreiro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7F79D07A" w14:textId="0A7554BA" w:rsidR="003A6B48" w:rsidRDefault="003A6B48" w:rsidP="003A6B48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 contratação será pelo prazo previsto na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respectiva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Lei Municipa</w:t>
      </w:r>
      <w:r w:rsidR="00D823A8">
        <w:rPr>
          <w:rFonts w:ascii="Arial" w:eastAsia="Arial" w:hAnsi="Arial" w:cs="Arial"/>
          <w:color w:val="000000"/>
          <w:sz w:val="24"/>
          <w:szCs w:val="24"/>
          <w:lang w:eastAsia="pt-BR"/>
        </w:rPr>
        <w:t>l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atendendo necessidades eventuais mediante inexistência de candidatos aprovados em concurso para serem nomeados. </w:t>
      </w:r>
    </w:p>
    <w:p w14:paraId="4CE71B15" w14:textId="77777777" w:rsidR="003A6B48" w:rsidRDefault="003A6B48" w:rsidP="003A6B48">
      <w:pPr>
        <w:spacing w:after="114" w:line="252" w:lineRule="auto"/>
        <w:ind w:left="1003" w:right="27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FD40DC0" w14:textId="77777777" w:rsidR="003A6B48" w:rsidRDefault="003A6B48" w:rsidP="003A6B48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ESPECIFICAÇÕES DA FUNÇÃO TEMPORÁRIA </w:t>
      </w:r>
    </w:p>
    <w:p w14:paraId="15206841" w14:textId="77777777" w:rsidR="003A6B48" w:rsidRDefault="003A6B48" w:rsidP="003A6B48">
      <w:pPr>
        <w:spacing w:after="100" w:line="252" w:lineRule="auto"/>
        <w:ind w:left="869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74C2F80" w14:textId="77777777" w:rsidR="003A6B48" w:rsidRDefault="003A6B48" w:rsidP="003A6B48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 função temporária de que trata o processo seletivo simplificado, corresponde ao exercício das atribuições e condições de trabalho constantes na Lei Municipal nº 003/91 e Lei de Cargos e funções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60C70994" w14:textId="32588473" w:rsidR="003A6B48" w:rsidRDefault="003A6B48" w:rsidP="003A6B48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 carga horária prevista para o cargo é o constante da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respectiva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Lei Municipa</w:t>
      </w:r>
      <w:r w:rsidR="00992843">
        <w:rPr>
          <w:rFonts w:ascii="Arial" w:eastAsia="Arial" w:hAnsi="Arial" w:cs="Arial"/>
          <w:color w:val="000000"/>
          <w:sz w:val="24"/>
          <w:szCs w:val="24"/>
          <w:lang w:eastAsia="pt-BR"/>
        </w:rPr>
        <w:t>l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4EC768ED" w14:textId="5426F439" w:rsidR="003A6B48" w:rsidRDefault="003A6B48" w:rsidP="003A6B48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vencimento para o cargo correspond</w:t>
      </w:r>
      <w:r w:rsidR="00992843">
        <w:rPr>
          <w:rFonts w:ascii="Arial" w:eastAsia="Arial" w:hAnsi="Arial" w:cs="Arial"/>
          <w:color w:val="000000"/>
          <w:sz w:val="24"/>
          <w:szCs w:val="24"/>
          <w:lang w:eastAsia="pt-BR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ao descrito na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respectiva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Lei Municipa</w:t>
      </w:r>
      <w:r w:rsidR="00992843">
        <w:rPr>
          <w:rFonts w:ascii="Arial" w:eastAsia="Arial" w:hAnsi="Arial" w:cs="Arial"/>
          <w:color w:val="000000"/>
          <w:sz w:val="24"/>
          <w:szCs w:val="24"/>
          <w:lang w:eastAsia="pt-BR"/>
        </w:rPr>
        <w:t>l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</w:t>
      </w:r>
    </w:p>
    <w:p w14:paraId="53113718" w14:textId="5030135E" w:rsidR="003A6B48" w:rsidRDefault="003A6B48" w:rsidP="003A6B48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Além do vencimento o contratado fará jus às seguintes vantagens funcionais: </w:t>
      </w:r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Adicional de </w:t>
      </w:r>
      <w:proofErr w:type="gramStart"/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>Insalubridade(</w:t>
      </w:r>
      <w:proofErr w:type="gramEnd"/>
      <w:r w:rsidR="006B3760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quando devido) Vale Alimentação(quando devido),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gratificação natalina proporcional ao período trabalhado; férias proporcionais acrescidas de 1/3, indenizadas ao final do contrato. </w:t>
      </w:r>
    </w:p>
    <w:p w14:paraId="567B7C3E" w14:textId="77777777" w:rsidR="003A6B48" w:rsidRDefault="003A6B48" w:rsidP="003A6B48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Sobre o valor total da remuneração incidirão os descontos fiscais e previdenciários do Regime Geral de Previdência Social. </w:t>
      </w:r>
    </w:p>
    <w:p w14:paraId="5A5A3F46" w14:textId="77777777" w:rsidR="003A6B48" w:rsidRDefault="003A6B48" w:rsidP="003A6B48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533A37B8" w14:textId="77777777" w:rsidR="003A6B48" w:rsidRDefault="003A6B48" w:rsidP="003A6B48">
      <w:pPr>
        <w:spacing w:after="114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</w:p>
    <w:p w14:paraId="7B787F22" w14:textId="77777777" w:rsidR="003A6B48" w:rsidRDefault="003A6B48" w:rsidP="003A6B48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INSCRIÇÕES E SUAS CONDIÇÕES. </w:t>
      </w:r>
    </w:p>
    <w:p w14:paraId="58B22DC4" w14:textId="77777777" w:rsidR="003A6B48" w:rsidRDefault="003A6B48" w:rsidP="003A6B48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692A021" w14:textId="77777777" w:rsidR="003A6B48" w:rsidRDefault="003A6B48" w:rsidP="003A6B48">
      <w:pPr>
        <w:numPr>
          <w:ilvl w:val="1"/>
          <w:numId w:val="1"/>
        </w:numPr>
        <w:spacing w:after="10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Local, período e condições. </w:t>
      </w:r>
    </w:p>
    <w:p w14:paraId="0215E95C" w14:textId="77777777" w:rsidR="003A6B48" w:rsidRDefault="003A6B48" w:rsidP="003A6B48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DA619F5" w14:textId="6DEF8D99" w:rsidR="003A6B48" w:rsidRDefault="003A6B48" w:rsidP="003A6B48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Secretaria Municipal de Administração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situada na Rua Júlio dos Santos, 2021, </w:t>
      </w:r>
      <w:r w:rsidRPr="00D823A8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nos dias </w:t>
      </w:r>
      <w:r w:rsidR="00992843" w:rsidRPr="00D823A8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01.0</w:t>
      </w:r>
      <w:r w:rsidR="00360EBE" w:rsidRPr="00D823A8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2</w:t>
      </w:r>
      <w:r w:rsidR="00992843" w:rsidRPr="00D823A8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.05/02/2024</w:t>
      </w:r>
      <w:r w:rsidRPr="00D823A8">
        <w:rPr>
          <w:rFonts w:ascii="Arial" w:eastAsia="Arial" w:hAnsi="Arial" w:cs="Arial"/>
          <w:b/>
          <w:sz w:val="24"/>
          <w:szCs w:val="24"/>
          <w:lang w:eastAsia="pt-BR"/>
        </w:rPr>
        <w:t>,</w:t>
      </w:r>
      <w:r w:rsidRPr="00D823A8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no horário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expediente(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das </w:t>
      </w:r>
      <w:r w:rsidR="00453E2C">
        <w:rPr>
          <w:rFonts w:ascii="Arial" w:eastAsia="Arial" w:hAnsi="Arial" w:cs="Arial"/>
          <w:color w:val="000000"/>
          <w:sz w:val="24"/>
          <w:szCs w:val="24"/>
          <w:lang w:eastAsia="pt-BR"/>
        </w:rPr>
        <w:t>8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h e 30 min.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ás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1</w:t>
      </w:r>
      <w:r w:rsidR="00453E2C">
        <w:rPr>
          <w:rFonts w:ascii="Arial" w:eastAsia="Arial" w:hAnsi="Arial" w:cs="Arial"/>
          <w:color w:val="000000"/>
          <w:sz w:val="24"/>
          <w:szCs w:val="24"/>
          <w:lang w:eastAsia="pt-BR"/>
        </w:rPr>
        <w:t>1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h e 30 min</w:t>
      </w:r>
      <w:r w:rsidR="00453E2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das 13h 30 min às 17h 30 min.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), mediante comparecimento pessoal dos candidatos, e preenchimento de formulário próprio, anexo a este Edital, com apresentação de documentos comprobatórios dos requisitos necessários para a inscrição. </w:t>
      </w:r>
    </w:p>
    <w:p w14:paraId="083E93F1" w14:textId="77777777" w:rsidR="003A6B48" w:rsidRDefault="003A6B48" w:rsidP="003A6B48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aceitas inscrições mediante procuração, desde que apresentadas com firma reconhecida em cartório. </w:t>
      </w:r>
    </w:p>
    <w:p w14:paraId="63BE370D" w14:textId="77777777" w:rsidR="003A6B48" w:rsidRDefault="003A6B48" w:rsidP="003A6B48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1352D7E6" w14:textId="77777777" w:rsidR="003A6B48" w:rsidRDefault="003A6B48" w:rsidP="003A6B48">
      <w:pPr>
        <w:numPr>
          <w:ilvl w:val="2"/>
          <w:numId w:val="1"/>
        </w:numPr>
        <w:spacing w:after="0" w:line="240" w:lineRule="auto"/>
        <w:ind w:right="275" w:hanging="671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serão aceitas inscrições por via postal, “fac-símile” ou em caráter condicional e fora do prazo. </w:t>
      </w:r>
    </w:p>
    <w:p w14:paraId="6C3154CA" w14:textId="77777777" w:rsidR="003A6B48" w:rsidRDefault="003A6B48" w:rsidP="003A6B48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B8EB91A" w14:textId="77777777" w:rsidR="003A6B48" w:rsidRDefault="003A6B48" w:rsidP="003A6B48">
      <w:pPr>
        <w:numPr>
          <w:ilvl w:val="1"/>
          <w:numId w:val="1"/>
        </w:numPr>
        <w:spacing w:after="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Requisitos para Contratação</w:t>
      </w:r>
    </w:p>
    <w:p w14:paraId="6D5FEDB0" w14:textId="77777777" w:rsidR="003A6B48" w:rsidRDefault="003A6B48" w:rsidP="003A6B48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42E7193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tomar conhecimento deste Edital, a fim de certificar-se de que possui os requisitos exigidos para a contratação; </w:t>
      </w:r>
    </w:p>
    <w:p w14:paraId="54C7D8F6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11DB36ED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possuir 18 (dezoito) anos completos até a data da contratação; </w:t>
      </w:r>
    </w:p>
    <w:p w14:paraId="21D6E89B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Carteira de Identidade e CPF;</w:t>
      </w:r>
    </w:p>
    <w:p w14:paraId="4CA6593A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em dia com as obrigações eleitorais; </w:t>
      </w:r>
    </w:p>
    <w:p w14:paraId="24B9D486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não ter registros de antecedentes criminais, achando-se em pleno gozo de seus direitos civis e políticos; </w:t>
      </w:r>
    </w:p>
    <w:p w14:paraId="081AD2FA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regularizada a situação com o serviço militar (para os candidatos do sexo masculino); </w:t>
      </w:r>
    </w:p>
    <w:p w14:paraId="081C8070" w14:textId="77777777" w:rsidR="003A6B48" w:rsidRDefault="003A6B48" w:rsidP="003A6B48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contratação do profissional fica condicionada a comprovação de todos os requisitos exigidos pela Legislação Municipal, solicitados pelo Departamento de Recursos Humanos. </w:t>
      </w:r>
    </w:p>
    <w:p w14:paraId="3F4AFAD5" w14:textId="07BD8C1C" w:rsidR="003A6B48" w:rsidRDefault="003A6B48" w:rsidP="003A6B48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3A85A1EF" w14:textId="77777777" w:rsidR="003A6B48" w:rsidRDefault="003A6B48" w:rsidP="003A6B48">
      <w:pPr>
        <w:spacing w:after="111" w:line="240" w:lineRule="auto"/>
        <w:ind w:left="988" w:right="275" w:hanging="72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3.2.2 No ato de inscrição, os candidatos deverão apresentar os documentos abaixo, originais e fotocópia: </w:t>
      </w:r>
    </w:p>
    <w:p w14:paraId="33A21E86" w14:textId="77777777" w:rsidR="003A6B48" w:rsidRDefault="003A6B48" w:rsidP="003A6B48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Carteira de Identidade e CPF (Cadastro de Pessoa Física) </w:t>
      </w:r>
    </w:p>
    <w:p w14:paraId="73B5BCB0" w14:textId="77777777" w:rsidR="003A6B48" w:rsidRDefault="003A6B48" w:rsidP="003A6B48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Ficha de inscrição, devidamente preenchida e assinada, disponibilizada no Anexo II a este Edital. </w:t>
      </w:r>
    </w:p>
    <w:p w14:paraId="1E149943" w14:textId="77777777" w:rsidR="003A6B48" w:rsidRDefault="003A6B48" w:rsidP="003A6B48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3.2.3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1748536B" w14:textId="77777777" w:rsidR="003A6B48" w:rsidRDefault="003A6B48" w:rsidP="003A6B48">
      <w:pPr>
        <w:spacing w:after="0" w:line="252" w:lineRule="auto"/>
        <w:ind w:left="1363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4CB4EC90" w14:textId="77777777" w:rsidR="003A6B48" w:rsidRDefault="003A6B48" w:rsidP="003A6B48">
      <w:pPr>
        <w:spacing w:after="0" w:line="252" w:lineRule="auto"/>
        <w:ind w:left="293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  PROVA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53E42F19" w14:textId="77777777" w:rsidR="003A6B48" w:rsidRDefault="003A6B48" w:rsidP="003A6B48">
      <w:pPr>
        <w:numPr>
          <w:ilvl w:val="1"/>
          <w:numId w:val="4"/>
        </w:numPr>
        <w:spacing w:after="0" w:line="252" w:lineRule="auto"/>
        <w:ind w:right="285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Prova 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de Títulos</w:t>
      </w:r>
    </w:p>
    <w:p w14:paraId="73EFA34D" w14:textId="5A39C76B" w:rsidR="003A6B48" w:rsidRDefault="003A6B48" w:rsidP="003A6B48">
      <w:pPr>
        <w:numPr>
          <w:ilvl w:val="1"/>
          <w:numId w:val="5"/>
        </w:numPr>
        <w:spacing w:after="100" w:line="252" w:lineRule="auto"/>
        <w:ind w:left="738" w:right="285" w:hanging="47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Prova de Títulos,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para  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cargo.</w:t>
      </w:r>
    </w:p>
    <w:p w14:paraId="4B58BD47" w14:textId="364C72DC" w:rsidR="003A6B48" w:rsidRDefault="003A6B48" w:rsidP="003A6B48">
      <w:pPr>
        <w:spacing w:after="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4.1.1. A pontuação dos títulos será apresentada em uma escala de zero até </w:t>
      </w:r>
      <w:r w:rsidR="00BD7CA5">
        <w:rPr>
          <w:rFonts w:ascii="Arial" w:eastAsia="Arial" w:hAnsi="Arial" w:cs="Arial"/>
          <w:color w:val="000000"/>
          <w:sz w:val="24"/>
          <w:szCs w:val="24"/>
          <w:lang w:eastAsia="pt-BR"/>
        </w:rPr>
        <w:t>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0 pontos, conforme os seguintes critérios: </w:t>
      </w: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3A6B48" w14:paraId="2DBAC729" w14:textId="77777777" w:rsidTr="003A6B48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33D2" w14:textId="77777777" w:rsidR="003A6B48" w:rsidRDefault="003A6B48">
            <w:pPr>
              <w:spacing w:after="0" w:line="252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ACFC4" w14:textId="77777777" w:rsidR="003A6B48" w:rsidRDefault="003A6B48">
            <w:pPr>
              <w:spacing w:after="0" w:line="25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QUANTIDADE </w:t>
            </w:r>
          </w:p>
          <w:p w14:paraId="3CB148D4" w14:textId="77777777" w:rsidR="003A6B48" w:rsidRDefault="003A6B48">
            <w:pPr>
              <w:spacing w:after="0" w:line="252" w:lineRule="auto"/>
              <w:ind w:left="82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DE TÍTULOS </w:t>
            </w:r>
          </w:p>
          <w:p w14:paraId="7843B073" w14:textId="77777777" w:rsidR="003A6B48" w:rsidRDefault="003A6B48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D517E6" w14:textId="77777777" w:rsidR="003A6B48" w:rsidRDefault="003A6B48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502B097" w14:textId="77777777" w:rsidR="003A6B48" w:rsidRDefault="003A6B48">
            <w:pPr>
              <w:spacing w:after="0" w:line="252" w:lineRule="auto"/>
              <w:ind w:left="1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UNITÁRIO </w:t>
            </w:r>
          </w:p>
          <w:p w14:paraId="733D691E" w14:textId="77777777" w:rsidR="003A6B48" w:rsidRDefault="003A6B48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F6A30E" w14:textId="77777777" w:rsidR="003A6B48" w:rsidRDefault="003A6B48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31DA0D01" w14:textId="77777777" w:rsidR="003A6B48" w:rsidRDefault="003A6B48">
            <w:pPr>
              <w:spacing w:after="0" w:line="252" w:lineRule="auto"/>
              <w:ind w:left="97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MÁXIMO </w:t>
            </w:r>
          </w:p>
          <w:p w14:paraId="1531ACB1" w14:textId="77777777" w:rsidR="003A6B48" w:rsidRDefault="003A6B48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</w:tr>
      <w:tr w:rsidR="003A6B48" w14:paraId="6FE96E6B" w14:textId="77777777" w:rsidTr="003A6B48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746F5" w14:textId="791B9053" w:rsidR="003A6B48" w:rsidRDefault="003A6B48" w:rsidP="00BD7CA5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outros, na área de  </w:t>
            </w:r>
            <w:r w:rsidR="00EB69B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9284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C</w:t>
            </w:r>
            <w:r w:rsidR="00EB69B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onstrução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 de certificado, atestado ou declaração de conclusão de curso ou de outro evento, com a assinatura dos responsáveis</w:t>
            </w:r>
            <w:r w:rsidR="00BD7CA5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27C2" w14:textId="77777777" w:rsidR="003A6B48" w:rsidRDefault="003A6B48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3EF9B" w14:textId="77777777" w:rsidR="003A6B48" w:rsidRDefault="003A6B48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D4A4" w14:textId="77777777" w:rsidR="003A6B48" w:rsidRDefault="003A6B48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30</w:t>
            </w:r>
          </w:p>
        </w:tc>
      </w:tr>
    </w:tbl>
    <w:p w14:paraId="4860B441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serão considerados os títulos expedidos por pessoas jurídicas, de direito público ou privado, que atenderem os critérios definidos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0F00112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comprobatórios de títulos não podem apresentar rasuras, emendas ou entrelinhas. </w:t>
      </w:r>
    </w:p>
    <w:p w14:paraId="5265F91D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D12A4C1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Serão aceitos comprovantes de participação em cursos de EAD (Ensino a Distância), quando reconhecidos pelo MEC, realizados dentro do período exigido e com a carga horária mínima, nos termos deste edital. </w:t>
      </w:r>
    </w:p>
    <w:p w14:paraId="3F474413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2C0B5D14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comprovantes dos títulos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não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devolvidos ao candidato. Por esse motivo, não devem ser entregues ou encaminhados documentos originais. </w:t>
      </w:r>
    </w:p>
    <w:p w14:paraId="4AFE8961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21E92229" w14:textId="7E9268C3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computados pontos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apenas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para os títulos que estiverem relacionados à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área </w:t>
      </w:r>
      <w:r w:rsidR="0006331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</w:t>
      </w:r>
      <w:r w:rsidR="00882DAD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e </w:t>
      </w:r>
      <w:proofErr w:type="gramStart"/>
      <w:r w:rsidR="00882DAD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Construção.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proofErr w:type="gramEnd"/>
    </w:p>
    <w:p w14:paraId="07D04328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5BAD1B37" w14:textId="77777777" w:rsidR="003A6B48" w:rsidRDefault="003A6B48" w:rsidP="003A6B48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AF9E3FA" w14:textId="77777777" w:rsidR="003A6B48" w:rsidRDefault="003A6B48" w:rsidP="003A6B48">
      <w:pPr>
        <w:spacing w:after="96" w:line="252" w:lineRule="auto"/>
        <w:ind w:left="706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FAB9CDF" w14:textId="77777777" w:rsidR="003A6B48" w:rsidRDefault="003A6B48" w:rsidP="003A6B48">
      <w:pPr>
        <w:spacing w:after="10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4.2 Comprovante de experiência profissional  </w:t>
      </w:r>
    </w:p>
    <w:p w14:paraId="75AE19E9" w14:textId="77777777" w:rsidR="003A6B48" w:rsidRDefault="003A6B48" w:rsidP="003A6B48">
      <w:pPr>
        <w:spacing w:after="111" w:line="240" w:lineRule="auto"/>
        <w:ind w:left="278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4.2.1 A comprovação da experiência profissional será da seguinte forma:  </w:t>
      </w:r>
    </w:p>
    <w:p w14:paraId="3324E613" w14:textId="77777777" w:rsidR="003A6B48" w:rsidRDefault="003A6B48" w:rsidP="003A6B48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299B2612" w14:textId="77777777" w:rsidR="003A6B48" w:rsidRDefault="003A6B48" w:rsidP="003A6B48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401038BC" w14:textId="77777777" w:rsidR="003A6B48" w:rsidRDefault="003A6B48" w:rsidP="003A6B48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495D66FA" w14:textId="77777777" w:rsidR="003A6B48" w:rsidRDefault="003A6B48" w:rsidP="003A6B48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serão aceitos como contratos de experiência aqueles exercidos em forma de estágios. </w:t>
      </w:r>
    </w:p>
    <w:p w14:paraId="1F446721" w14:textId="77777777" w:rsidR="003A6B48" w:rsidRDefault="003A6B48" w:rsidP="003A6B48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E351C74" w14:textId="77777777" w:rsidR="003A6B48" w:rsidRDefault="003A6B48" w:rsidP="003A6B48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HOMOLOGAÇÃO DAS INSCRIÇÕES </w:t>
      </w:r>
    </w:p>
    <w:p w14:paraId="76916235" w14:textId="77777777" w:rsidR="003A6B48" w:rsidRDefault="003A6B48" w:rsidP="003A6B48">
      <w:pPr>
        <w:spacing w:after="105" w:line="252" w:lineRule="auto"/>
        <w:ind w:left="283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 </w:t>
      </w:r>
    </w:p>
    <w:p w14:paraId="427183D0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17DAA672" w14:textId="77777777" w:rsidR="003A6B48" w:rsidRDefault="003A6B48" w:rsidP="003A6B48">
      <w:pPr>
        <w:spacing w:after="111" w:line="240" w:lineRule="auto"/>
        <w:ind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3A301BC3" w14:textId="77777777" w:rsidR="003A6B48" w:rsidRDefault="003A6B48" w:rsidP="003A6B48">
      <w:pPr>
        <w:numPr>
          <w:ilvl w:val="0"/>
          <w:numId w:val="8"/>
        </w:numPr>
        <w:spacing w:after="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DA CLASSIFICAÇÃO</w:t>
      </w:r>
    </w:p>
    <w:p w14:paraId="62A5D218" w14:textId="77777777" w:rsidR="003A6B48" w:rsidRDefault="003A6B48" w:rsidP="003A6B48">
      <w:pPr>
        <w:spacing w:after="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0E79BCC9" w14:textId="77777777" w:rsidR="003A6B48" w:rsidRDefault="003A6B48" w:rsidP="003A6B48">
      <w:pPr>
        <w:spacing w:after="111" w:line="240" w:lineRule="auto"/>
        <w:ind w:left="283"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6.1 A classificação dos Cargos será determinada pela computação de títulos apresentados, conforme pontuação prevista no item 4.1.1 e pelo tempo de experiência profissional exercida na função.</w:t>
      </w:r>
    </w:p>
    <w:p w14:paraId="6F4C2B3B" w14:textId="77777777" w:rsidR="003A6B48" w:rsidRDefault="003A6B48" w:rsidP="003A6B48">
      <w:pPr>
        <w:spacing w:after="111" w:line="240" w:lineRule="auto"/>
        <w:ind w:left="283" w:right="275"/>
        <w:jc w:val="both"/>
        <w:rPr>
          <w:rFonts w:ascii="Arial" w:eastAsia="Arial" w:hAnsi="Arial" w:cs="Arial"/>
          <w:b/>
          <w:color w:val="ED7D31" w:themeColor="accent2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6.2 A pontuação final corresponderá à soma dos pontos atribuídos aos títulos e ao tempo de e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xperiência, que será calculado em 0,5(zero ponto cinco) pontos para cada mês completo de efetivo exercício na função, até no máximo de 24 meses.</w:t>
      </w:r>
    </w:p>
    <w:p w14:paraId="582369D2" w14:textId="77777777" w:rsidR="003A6B48" w:rsidRDefault="003A6B48" w:rsidP="003A6B48">
      <w:pPr>
        <w:numPr>
          <w:ilvl w:val="0"/>
          <w:numId w:val="8"/>
        </w:numPr>
        <w:spacing w:after="100" w:line="252" w:lineRule="auto"/>
        <w:ind w:left="672"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CRITÉRIOS DE DESEMPATE  </w:t>
      </w:r>
    </w:p>
    <w:p w14:paraId="619F9300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41D74E8D" w14:textId="77777777" w:rsidR="003A6B48" w:rsidRDefault="003A6B48" w:rsidP="003A6B48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BED521B" w14:textId="77777777" w:rsidR="003A6B48" w:rsidRDefault="003A6B48" w:rsidP="003A6B48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sorteio em ato público. </w:t>
      </w:r>
    </w:p>
    <w:p w14:paraId="5A73E2AC" w14:textId="77777777" w:rsidR="003A6B48" w:rsidRDefault="003A6B48" w:rsidP="003A6B48">
      <w:pPr>
        <w:spacing w:after="100" w:line="252" w:lineRule="auto"/>
        <w:ind w:left="100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DIVULGAÇÃO DO RESULTADO FINAL E PRAZO PARA RECURSOS</w:t>
      </w:r>
    </w:p>
    <w:p w14:paraId="2ACBCCE8" w14:textId="77777777" w:rsidR="003A6B48" w:rsidRDefault="003A6B48" w:rsidP="003E0954">
      <w:pPr>
        <w:spacing w:after="105" w:line="252" w:lineRule="auto"/>
        <w:ind w:left="284" w:firstLine="53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Município publicará, os resultados conforme Cronograma em anexo ao presente Edital.</w:t>
      </w:r>
    </w:p>
    <w:p w14:paraId="6780B3C0" w14:textId="77777777" w:rsidR="003A6B48" w:rsidRDefault="003A6B48" w:rsidP="003A6B48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CONDIÇÕES PARA A CONTRATAÇÃO TEMPORÁRIA.</w:t>
      </w:r>
    </w:p>
    <w:p w14:paraId="4F7CB3ED" w14:textId="67FF8D9D" w:rsidR="003A6B48" w:rsidRDefault="003A6B48" w:rsidP="003A6B48">
      <w:pPr>
        <w:spacing w:after="100" w:line="252" w:lineRule="auto"/>
        <w:ind w:left="283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Homologado o resultado final do Processo Seletivo Simplificado e autorizada a contratação pelo Prefeito Municipal, ser</w:t>
      </w:r>
      <w:r w:rsidR="00BD7CA5">
        <w:rPr>
          <w:rFonts w:ascii="Arial" w:eastAsia="Arial" w:hAnsi="Arial" w:cs="Arial"/>
          <w:color w:val="000000"/>
          <w:sz w:val="24"/>
          <w:szCs w:val="24"/>
          <w:lang w:eastAsia="pt-BR"/>
        </w:rPr>
        <w:t>á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convocado o primeiro colocado, para, no prazo de 02 (dois) dias, comparecer no Departamento de Recursos Humanos da Prefeitura. </w:t>
      </w:r>
    </w:p>
    <w:p w14:paraId="7E0F6981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convocação do candidato classificado será realizada por meio de Edital. </w:t>
      </w:r>
    </w:p>
    <w:p w14:paraId="304F74F9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734738B7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0E57B088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551C022F" w14:textId="77777777" w:rsidR="003A6B48" w:rsidRDefault="003A6B48" w:rsidP="003A6B48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DISPOSIÇÕES FINAIS</w:t>
      </w:r>
    </w:p>
    <w:p w14:paraId="2E8CA86E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65265841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A inobservância, por parte do candidato, de qualquer prazo estabelecido em convocações, será considerada, em caráter irrecorrível, como desistência. </w:t>
      </w:r>
    </w:p>
    <w:p w14:paraId="0B149CB8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30CCEFEC" w14:textId="77777777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411D0999" w14:textId="30B7BD43" w:rsidR="003A6B48" w:rsidRDefault="003A6B48" w:rsidP="003A6B48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e conflitantes deste Edital serão resolvidos pela Comissão designada p</w:t>
      </w:r>
      <w:r w:rsidR="00453E2C">
        <w:rPr>
          <w:rFonts w:ascii="Arial" w:eastAsia="Arial" w:hAnsi="Arial" w:cs="Arial"/>
          <w:color w:val="000000"/>
          <w:sz w:val="24"/>
          <w:szCs w:val="24"/>
          <w:lang w:eastAsia="pt-BR"/>
        </w:rPr>
        <w:t>or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Portaria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</w:p>
    <w:p w14:paraId="12061CC2" w14:textId="34982418" w:rsidR="003A6B48" w:rsidRDefault="003A6B48" w:rsidP="003A6B48">
      <w:pPr>
        <w:spacing w:after="98" w:line="252" w:lineRule="auto"/>
        <w:ind w:left="10" w:right="277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GABINETE DO PREFEITO MUNICIPAL</w:t>
      </w:r>
      <w:r w:rsidR="00882DAD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EM EXERCÍCIO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ERNESTINA, em </w:t>
      </w:r>
      <w:r w:rsidR="0006331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31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</w:t>
      </w:r>
      <w:proofErr w:type="gramStart"/>
      <w:r w:rsidR="00882DAD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Janeiro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20</w:t>
      </w:r>
      <w:r w:rsidR="00453E2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2</w:t>
      </w:r>
      <w:r w:rsidR="00063311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0F8A00B7" w14:textId="77777777" w:rsidR="003A6B48" w:rsidRDefault="003A6B48" w:rsidP="003A6B48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3C4A35D6" w14:textId="7F50D532" w:rsidR="003A6B48" w:rsidRDefault="00882DAD" w:rsidP="00882DAD">
      <w:pPr>
        <w:tabs>
          <w:tab w:val="center" w:pos="245"/>
          <w:tab w:val="center" w:pos="671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PAULO ELMAR PENZ</w:t>
      </w:r>
    </w:p>
    <w:p w14:paraId="060025EB" w14:textId="095AB7F7" w:rsidR="003A6B48" w:rsidRDefault="003A6B48" w:rsidP="00882DAD">
      <w:pPr>
        <w:spacing w:after="0" w:line="240" w:lineRule="auto"/>
        <w:ind w:left="4503" w:right="275" w:hanging="4503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Prefeito Municipal</w:t>
      </w:r>
      <w:r w:rsidR="00882DAD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em Exercício</w:t>
      </w:r>
    </w:p>
    <w:p w14:paraId="4EBB4D4F" w14:textId="77777777" w:rsidR="003A6B48" w:rsidRDefault="003A6B48" w:rsidP="003A6B48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0291BE99" w14:textId="77777777" w:rsidR="003A6B48" w:rsidRDefault="003A6B48" w:rsidP="003A6B48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2C49A077" w14:textId="13E47235" w:rsidR="003A6B48" w:rsidRDefault="003A6B48" w:rsidP="003A6B48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3DFE1DF1" w14:textId="77777777" w:rsidR="003E0954" w:rsidRDefault="003E0954" w:rsidP="003A6B48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F9DC782" w14:textId="77777777" w:rsidR="003A6B48" w:rsidRDefault="003A6B48" w:rsidP="003A6B48">
      <w:pPr>
        <w:tabs>
          <w:tab w:val="center" w:pos="2010"/>
          <w:tab w:val="center" w:pos="4493"/>
        </w:tabs>
        <w:spacing w:after="111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REGISTRE-SE E PUBLIQUE-SE</w:t>
      </w:r>
    </w:p>
    <w:p w14:paraId="02FB7B48" w14:textId="77777777" w:rsidR="003A6B48" w:rsidRDefault="003A6B48" w:rsidP="003A6B48">
      <w:pPr>
        <w:tabs>
          <w:tab w:val="center" w:pos="2010"/>
          <w:tab w:val="center" w:pos="4493"/>
        </w:tabs>
        <w:spacing w:after="111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04B51D5A" w14:textId="77777777" w:rsidR="003A6B48" w:rsidRDefault="003A6B48" w:rsidP="003A6B48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MARA RUBIA DOS SANTOS</w:t>
      </w:r>
    </w:p>
    <w:p w14:paraId="3333AEE9" w14:textId="135AA8A9" w:rsidR="003A6B48" w:rsidRDefault="00453E2C" w:rsidP="003A6B48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  </w:t>
      </w:r>
      <w:proofErr w:type="spellStart"/>
      <w:proofErr w:type="gramStart"/>
      <w:r w:rsidR="003A6B48">
        <w:rPr>
          <w:rFonts w:ascii="Arial" w:eastAsia="Arial" w:hAnsi="Arial" w:cs="Arial"/>
          <w:color w:val="000000"/>
          <w:sz w:val="24"/>
          <w:szCs w:val="24"/>
          <w:lang w:eastAsia="pt-BR"/>
        </w:rPr>
        <w:t>Sec.Mun.da</w:t>
      </w:r>
      <w:proofErr w:type="spellEnd"/>
      <w:proofErr w:type="gramEnd"/>
      <w:r w:rsidR="003A6B48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Administração  </w:t>
      </w:r>
    </w:p>
    <w:p w14:paraId="60C9E75E" w14:textId="4BAD6969" w:rsidR="003A6B48" w:rsidRDefault="003A6B48" w:rsidP="003A6B48"/>
    <w:p w14:paraId="56B1BFEE" w14:textId="7C1CDEAE" w:rsidR="00063311" w:rsidRDefault="00063311" w:rsidP="003A6B48"/>
    <w:p w14:paraId="7A97B584" w14:textId="51E8AB42" w:rsidR="00063311" w:rsidRDefault="00063311" w:rsidP="003A6B48"/>
    <w:p w14:paraId="65FEDA0B" w14:textId="7CFFB461" w:rsidR="00BD7CA5" w:rsidRDefault="00BD7CA5" w:rsidP="003A6B48"/>
    <w:p w14:paraId="78B7EC04" w14:textId="42E63C2E" w:rsidR="00BD7CA5" w:rsidRDefault="00BD7CA5" w:rsidP="003A6B48"/>
    <w:p w14:paraId="159F8BC0" w14:textId="24C112D4" w:rsidR="00BD7CA5" w:rsidRDefault="00BD7CA5" w:rsidP="003A6B48"/>
    <w:p w14:paraId="1DFC0CD5" w14:textId="69851B99" w:rsidR="00BD7CA5" w:rsidRDefault="00BD7CA5" w:rsidP="003A6B48"/>
    <w:p w14:paraId="32809CB7" w14:textId="0B08F40C" w:rsidR="00BD7CA5" w:rsidRDefault="00BD7CA5" w:rsidP="003A6B48"/>
    <w:p w14:paraId="7187227C" w14:textId="6842DCBD" w:rsidR="00BD7CA5" w:rsidRDefault="00BD7CA5" w:rsidP="003A6B48"/>
    <w:p w14:paraId="681B3BDD" w14:textId="77D47B20" w:rsidR="00BD7CA5" w:rsidRDefault="00BD7CA5" w:rsidP="003A6B48"/>
    <w:p w14:paraId="2D8485C5" w14:textId="500C95E1" w:rsidR="00BD7CA5" w:rsidRDefault="00BD7CA5" w:rsidP="003A6B48"/>
    <w:p w14:paraId="0DDEC53D" w14:textId="3641693C" w:rsidR="00BD7CA5" w:rsidRDefault="00BD7CA5" w:rsidP="003A6B48"/>
    <w:p w14:paraId="066F05DB" w14:textId="77777777" w:rsidR="00BD7CA5" w:rsidRDefault="00BD7CA5" w:rsidP="003A6B48"/>
    <w:p w14:paraId="25C8FEC7" w14:textId="77777777" w:rsidR="003A6B48" w:rsidRDefault="003A6B48" w:rsidP="003A6B48">
      <w:pPr>
        <w:spacing w:after="110" w:line="244" w:lineRule="auto"/>
        <w:ind w:left="43" w:right="44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ANEXO I </w:t>
      </w:r>
    </w:p>
    <w:p w14:paraId="2AE2E2B3" w14:textId="2CF34F25" w:rsidR="003A6B48" w:rsidRDefault="003A6B48" w:rsidP="003A6B48">
      <w:pPr>
        <w:spacing w:after="100" w:line="254" w:lineRule="auto"/>
        <w:ind w:left="1450" w:hanging="10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PROCESSO SELETIVO SIMPLIFICADO – EDITAL 0</w:t>
      </w:r>
      <w:r w:rsidR="00063311">
        <w:rPr>
          <w:rFonts w:ascii="Arial" w:eastAsia="Arial" w:hAnsi="Arial" w:cs="Arial"/>
          <w:b/>
          <w:color w:val="000000"/>
          <w:sz w:val="24"/>
          <w:lang w:eastAsia="pt-BR"/>
        </w:rPr>
        <w:t>2</w:t>
      </w:r>
      <w:r w:rsidR="003D26A1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/20</w:t>
      </w:r>
      <w:r w:rsidR="00453E2C">
        <w:rPr>
          <w:rFonts w:ascii="Arial" w:eastAsia="Arial" w:hAnsi="Arial" w:cs="Arial"/>
          <w:b/>
          <w:color w:val="000000"/>
          <w:sz w:val="24"/>
          <w:lang w:eastAsia="pt-BR"/>
        </w:rPr>
        <w:t>2</w:t>
      </w:r>
      <w:r w:rsidR="00063311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</w:p>
    <w:p w14:paraId="5D1FAEAA" w14:textId="77777777" w:rsidR="003A6B48" w:rsidRDefault="003A6B48" w:rsidP="003A6B48">
      <w:pPr>
        <w:spacing w:after="110" w:line="244" w:lineRule="auto"/>
        <w:ind w:left="43" w:right="37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CRONOGRAMA </w:t>
      </w:r>
    </w:p>
    <w:p w14:paraId="237C8E18" w14:textId="69080260" w:rsidR="003A6B48" w:rsidRDefault="003A6B48" w:rsidP="003A6B48">
      <w:pPr>
        <w:spacing w:after="11" w:line="244" w:lineRule="auto"/>
        <w:ind w:left="43" w:right="43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CARGO: </w:t>
      </w:r>
      <w:r w:rsidR="003D26A1">
        <w:rPr>
          <w:rFonts w:ascii="Arial" w:eastAsia="Arial" w:hAnsi="Arial" w:cs="Arial"/>
          <w:b/>
          <w:color w:val="000000"/>
          <w:sz w:val="24"/>
          <w:lang w:eastAsia="pt-BR"/>
        </w:rPr>
        <w:t xml:space="preserve"> Pedreiro.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453E2C" w14:paraId="19B28D9F" w14:textId="77777777" w:rsidTr="00453E2C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3FC7E" w14:textId="77777777" w:rsidR="00453E2C" w:rsidRDefault="00453E2C">
            <w:pPr>
              <w:spacing w:after="0" w:line="254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3FD5" w14:textId="77777777" w:rsidR="00453E2C" w:rsidRDefault="00453E2C">
            <w:pPr>
              <w:spacing w:after="0" w:line="254" w:lineRule="auto"/>
              <w:ind w:left="5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Data </w:t>
            </w:r>
          </w:p>
        </w:tc>
      </w:tr>
      <w:tr w:rsidR="00453E2C" w14:paraId="2ED9442A" w14:textId="77777777" w:rsidTr="00453E2C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CBEC" w14:textId="77777777" w:rsidR="00453E2C" w:rsidRDefault="00453E2C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Abertura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0CDD" w14:textId="6BEF6F70" w:rsidR="00453E2C" w:rsidRDefault="00992843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01.02.05</w:t>
            </w:r>
            <w:r w:rsidR="00882DAD">
              <w:rPr>
                <w:rFonts w:ascii="Arial" w:eastAsia="Arial" w:hAnsi="Arial" w:cs="Arial"/>
                <w:color w:val="000000"/>
                <w:lang w:eastAsia="pt-BR"/>
              </w:rPr>
              <w:t>/0</w:t>
            </w:r>
            <w:r w:rsidR="00BD7CA5"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="00882DAD">
              <w:rPr>
                <w:rFonts w:ascii="Arial" w:eastAsia="Arial" w:hAnsi="Arial" w:cs="Arial"/>
                <w:color w:val="000000"/>
                <w:lang w:eastAsia="pt-BR"/>
              </w:rPr>
              <w:t>/202</w:t>
            </w:r>
            <w:r w:rsidR="00BD7CA5">
              <w:rPr>
                <w:rFonts w:ascii="Arial" w:eastAsia="Arial" w:hAnsi="Arial" w:cs="Arial"/>
                <w:color w:val="000000"/>
                <w:lang w:eastAsia="pt-BR"/>
              </w:rPr>
              <w:t>4</w:t>
            </w:r>
          </w:p>
        </w:tc>
      </w:tr>
      <w:tr w:rsidR="00453E2C" w14:paraId="60C7AB3A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DCD7" w14:textId="77777777" w:rsidR="00453E2C" w:rsidRDefault="00453E2C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250A" w14:textId="74DA9F87" w:rsidR="00453E2C" w:rsidRPr="0063115B" w:rsidRDefault="00BD7CA5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06</w:t>
            </w:r>
            <w:r w:rsidR="00882DAD" w:rsidRPr="0063115B">
              <w:rPr>
                <w:rFonts w:ascii="Arial" w:eastAsia="Arial" w:hAnsi="Arial" w:cs="Arial"/>
                <w:color w:val="000000"/>
                <w:lang w:eastAsia="pt-BR"/>
              </w:rPr>
              <w:t>/0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="00882DAD" w:rsidRPr="0063115B">
              <w:rPr>
                <w:rFonts w:ascii="Arial" w:eastAsia="Arial" w:hAnsi="Arial" w:cs="Arial"/>
                <w:color w:val="000000"/>
                <w:lang w:eastAsia="pt-BR"/>
              </w:rPr>
              <w:t>/202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4</w:t>
            </w:r>
          </w:p>
        </w:tc>
      </w:tr>
      <w:tr w:rsidR="00453E2C" w14:paraId="1D88799D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AB8E" w14:textId="77777777" w:rsidR="00453E2C" w:rsidRDefault="00453E2C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1368" w14:textId="2945B30E" w:rsidR="00453E2C" w:rsidRPr="0063115B" w:rsidRDefault="00BD7CA5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07/02/2024</w:t>
            </w:r>
          </w:p>
        </w:tc>
      </w:tr>
      <w:tr w:rsidR="00453E2C" w14:paraId="40DE813C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4731" w14:textId="1AEF42F4" w:rsidR="00453E2C" w:rsidRDefault="00453E2C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Manifestação da Comissão </w:t>
            </w:r>
            <w:r w:rsidR="003D26A1">
              <w:rPr>
                <w:rFonts w:ascii="Arial" w:eastAsia="Arial" w:hAnsi="Arial" w:cs="Arial"/>
                <w:color w:val="000000"/>
                <w:lang w:eastAsia="pt-BR"/>
              </w:rPr>
              <w:t>e Julgamento do Recurso pelo Prefeito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472E" w14:textId="0DFE2938" w:rsidR="00453E2C" w:rsidRPr="0063115B" w:rsidRDefault="00BD7CA5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07/02/2024</w:t>
            </w:r>
          </w:p>
        </w:tc>
      </w:tr>
      <w:tr w:rsidR="00453E2C" w14:paraId="6FBCF3DA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A640" w14:textId="379CD956" w:rsidR="00453E2C" w:rsidRPr="003D26A1" w:rsidRDefault="003D26A1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 w:rsidRPr="003D26A1">
              <w:rPr>
                <w:rFonts w:ascii="Arial" w:eastAsia="Arial" w:hAnsi="Arial" w:cs="Arial"/>
                <w:color w:val="000000"/>
                <w:lang w:eastAsia="pt-BR"/>
              </w:rPr>
              <w:t>Publicação da relação final de inscritos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4CDA" w14:textId="10F9DF9D" w:rsidR="00453E2C" w:rsidRPr="0063115B" w:rsidRDefault="00BD7CA5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08/</w:t>
            </w:r>
            <w:r w:rsidR="00B03E52">
              <w:rPr>
                <w:rFonts w:ascii="Arial" w:eastAsia="Arial" w:hAnsi="Arial" w:cs="Arial"/>
                <w:color w:val="000000"/>
                <w:lang w:eastAsia="pt-BR"/>
              </w:rPr>
              <w:t>02/2024</w:t>
            </w:r>
          </w:p>
        </w:tc>
      </w:tr>
      <w:tr w:rsidR="00453E2C" w14:paraId="120E4A6A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8BC00" w14:textId="4EA3CCB8" w:rsidR="00453E2C" w:rsidRPr="003D26A1" w:rsidRDefault="003D26A1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 w:rsidRPr="003D26A1">
              <w:rPr>
                <w:rFonts w:ascii="Arial" w:eastAsia="Arial" w:hAnsi="Arial" w:cs="Arial"/>
                <w:color w:val="000000"/>
                <w:lang w:eastAsia="pt-BR"/>
              </w:rPr>
              <w:t>Publicação da classificação Preliminar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95CA" w14:textId="2949ED53" w:rsidR="00453E2C" w:rsidRPr="0063115B" w:rsidRDefault="00B03E52" w:rsidP="003D26A1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09.02.2024</w:t>
            </w:r>
          </w:p>
        </w:tc>
      </w:tr>
      <w:tr w:rsidR="003D26A1" w14:paraId="2A99DC3E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6AC" w14:textId="1E36F301" w:rsidR="003D26A1" w:rsidRPr="003D26A1" w:rsidRDefault="003D26A1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 w:rsidRPr="003D26A1">
              <w:rPr>
                <w:rFonts w:ascii="Arial" w:eastAsia="Arial" w:hAnsi="Arial" w:cs="Arial"/>
                <w:color w:val="000000"/>
                <w:lang w:eastAsia="pt-BR"/>
              </w:rPr>
              <w:t>Recurso para classificação Preliminar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794" w14:textId="1AE0CCFD" w:rsidR="003D26A1" w:rsidRPr="0063115B" w:rsidRDefault="00B03E52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12.02.2024</w:t>
            </w:r>
          </w:p>
        </w:tc>
      </w:tr>
      <w:tr w:rsidR="00453E2C" w14:paraId="1AE0166B" w14:textId="77777777" w:rsidTr="00453E2C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98ACA" w14:textId="77777777" w:rsidR="00453E2C" w:rsidRDefault="00453E2C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A04B" w14:textId="469E1DC1" w:rsidR="00453E2C" w:rsidRPr="0063115B" w:rsidRDefault="00B03E52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14.02.2024</w:t>
            </w:r>
          </w:p>
        </w:tc>
      </w:tr>
      <w:tr w:rsidR="00453E2C" w14:paraId="32836D57" w14:textId="77777777" w:rsidTr="00453E2C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292A" w14:textId="77777777" w:rsidR="00453E2C" w:rsidRDefault="00453E2C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B97A" w14:textId="0C53CA99" w:rsidR="00453E2C" w:rsidRDefault="00B03E52">
            <w:pPr>
              <w:spacing w:after="0"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15.02.2024</w:t>
            </w:r>
          </w:p>
        </w:tc>
      </w:tr>
    </w:tbl>
    <w:p w14:paraId="77066B5C" w14:textId="77777777" w:rsidR="003A6B48" w:rsidRDefault="003A6B48" w:rsidP="003A6B48">
      <w:pPr>
        <w:spacing w:after="0" w:line="254" w:lineRule="auto"/>
        <w:ind w:left="24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12"/>
          <w:lang w:eastAsia="pt-BR"/>
        </w:rPr>
        <w:t xml:space="preserve"> </w:t>
      </w:r>
    </w:p>
    <w:p w14:paraId="4C519092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0241D75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348B0B57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553EC991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64C7AC05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5B1F2EAE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564EB482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246FBD43" w14:textId="1945FCAC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2CFB2355" w14:textId="39874D58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16AEFE2A" w14:textId="525958E3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48B3EF2E" w14:textId="39EB9513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1DC2B9D2" w14:textId="525F5E71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2FB6F4E3" w14:textId="18DD6828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00F18926" w14:textId="4D271646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6F8E605B" w14:textId="44138210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3B717528" w14:textId="0AA8551A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6D58A8D" w14:textId="77777777" w:rsidR="003D26A1" w:rsidRDefault="003D26A1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6DBC8B9A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110BADA7" w14:textId="77777777" w:rsidR="003A6B48" w:rsidRDefault="003A6B48" w:rsidP="003A6B48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ANEXO II</w:t>
      </w:r>
    </w:p>
    <w:p w14:paraId="08119612" w14:textId="183AF16B" w:rsidR="003A6B48" w:rsidRDefault="003A6B48" w:rsidP="003A6B48">
      <w:pPr>
        <w:spacing w:after="110" w:line="244" w:lineRule="auto"/>
        <w:ind w:left="43" w:right="4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255060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PROCESSO SELETIVO SIMPLIFICADO – EDITAL </w:t>
      </w:r>
      <w:r w:rsidR="00255060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0</w:t>
      </w:r>
      <w:r w:rsidR="00992843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2</w:t>
      </w:r>
      <w:r w:rsidR="003D26A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4</w:t>
      </w:r>
      <w:r w:rsidRPr="00255060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/20</w:t>
      </w:r>
      <w:r w:rsidR="00255060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2</w:t>
      </w:r>
      <w:r w:rsidR="00992843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4</w:t>
      </w:r>
    </w:p>
    <w:p w14:paraId="25B6DF12" w14:textId="1A016B15" w:rsidR="003A6B48" w:rsidRDefault="003A6B48" w:rsidP="003A6B48">
      <w:pPr>
        <w:spacing w:after="11" w:line="244" w:lineRule="auto"/>
        <w:ind w:left="43" w:right="43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FORMULÁRIO DE INSCRIÇÃO PARA O </w:t>
      </w: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>CARGO DE</w:t>
      </w:r>
      <w:r w:rsidR="003D26A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PEDREIRO</w:t>
      </w:r>
      <w:r>
        <w:rPr>
          <w:rFonts w:ascii="Arial" w:eastAsia="Arial" w:hAnsi="Arial" w:cs="Arial"/>
          <w:color w:val="000000"/>
          <w:lang w:eastAsia="pt-BR"/>
        </w:rPr>
        <w:t>.</w:t>
      </w:r>
    </w:p>
    <w:p w14:paraId="739887A8" w14:textId="77777777" w:rsidR="003A6B48" w:rsidRDefault="003A6B48" w:rsidP="003A6B48">
      <w:pPr>
        <w:spacing w:after="0" w:line="240" w:lineRule="auto"/>
        <w:ind w:left="1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3A6B48" w14:paraId="5D4956FE" w14:textId="77777777" w:rsidTr="003A6B48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993B3B" w14:textId="77777777" w:rsidR="003A6B48" w:rsidRDefault="003A6B48">
            <w:pPr>
              <w:spacing w:after="10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A82225F" w14:textId="77777777" w:rsidR="003A6B48" w:rsidRDefault="003A6B48">
            <w:pPr>
              <w:spacing w:after="100" w:line="254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CPF:________________________________     RG:________________________________ </w:t>
            </w:r>
          </w:p>
          <w:p w14:paraId="2D6D6B7B" w14:textId="77777777" w:rsidR="003A6B48" w:rsidRDefault="003A6B48">
            <w:pPr>
              <w:spacing w:after="96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ENDEREÇO: ______________________________ Nº:_________ COMP.:______________ </w:t>
            </w:r>
          </w:p>
          <w:p w14:paraId="59C126C6" w14:textId="77777777" w:rsidR="003A6B48" w:rsidRDefault="003A6B48">
            <w:pPr>
              <w:spacing w:after="10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______________ CEP: ________________ </w:t>
            </w:r>
          </w:p>
          <w:p w14:paraId="61F952A5" w14:textId="77777777" w:rsidR="003A6B48" w:rsidRDefault="003A6B48">
            <w:pPr>
              <w:spacing w:after="96" w:line="254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TELEFONE RESIDENCIAL: _________________    CELULAR: ______________________ </w:t>
            </w:r>
          </w:p>
          <w:p w14:paraId="34E4602E" w14:textId="77777777" w:rsidR="003A6B48" w:rsidRDefault="003A6B48">
            <w:pPr>
              <w:pBdr>
                <w:bottom w:val="single" w:sz="12" w:space="1" w:color="auto"/>
              </w:pBdr>
              <w:spacing w:after="0" w:line="254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OUTROS CONTATOS: _______________________________________________________ </w:t>
            </w:r>
          </w:p>
          <w:p w14:paraId="384A8F31" w14:textId="77777777" w:rsidR="003A6B48" w:rsidRDefault="003A6B48">
            <w:pPr>
              <w:pBdr>
                <w:bottom w:val="single" w:sz="12" w:space="1" w:color="auto"/>
              </w:pBd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F641369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TÍTULOS:</w:t>
            </w:r>
          </w:p>
        </w:tc>
      </w:tr>
      <w:tr w:rsidR="003A6B48" w14:paraId="3EEF38BD" w14:textId="77777777" w:rsidTr="003A6B48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B42C9" w14:textId="77777777" w:rsidR="003A6B48" w:rsidRDefault="003A6B48">
            <w:pPr>
              <w:spacing w:after="0" w:line="254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042B" w14:textId="77777777" w:rsidR="003A6B48" w:rsidRDefault="003A6B48">
            <w:pPr>
              <w:spacing w:after="0"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B5B8" w14:textId="77777777" w:rsidR="003A6B48" w:rsidRDefault="003A6B48">
            <w:pPr>
              <w:spacing w:after="0"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3459" w14:textId="77777777" w:rsidR="003A6B48" w:rsidRDefault="003A6B48">
            <w:pPr>
              <w:spacing w:after="0"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PONTUAÇÃO </w:t>
            </w:r>
          </w:p>
        </w:tc>
      </w:tr>
      <w:tr w:rsidR="003A6B48" w14:paraId="7B87273B" w14:textId="77777777" w:rsidTr="003A6B48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6E9E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99EF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4D73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16A3" w14:textId="77777777" w:rsidR="003A6B48" w:rsidRDefault="003A6B48">
            <w:pPr>
              <w:spacing w:after="0"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7ED52633" w14:textId="77777777" w:rsidTr="003A6B48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EF3C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7A63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9D42C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7C45" w14:textId="77777777" w:rsidR="003A6B48" w:rsidRDefault="003A6B48">
            <w:pPr>
              <w:spacing w:after="0"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0172D757" w14:textId="77777777" w:rsidTr="003A6B48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6923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523C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9E91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E130" w14:textId="77777777" w:rsidR="003A6B48" w:rsidRDefault="003A6B48">
            <w:pPr>
              <w:spacing w:after="0"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1E788926" w14:textId="77777777" w:rsidTr="003A6B48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E379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5BA6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2A140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0B6FC" w14:textId="77777777" w:rsidR="003A6B48" w:rsidRDefault="003A6B48">
            <w:pPr>
              <w:spacing w:after="0"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1D3076F5" w14:textId="77777777" w:rsidTr="003A6B48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23D5A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6CEA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2C93" w14:textId="77777777" w:rsidR="003A6B48" w:rsidRDefault="003A6B48">
            <w:pPr>
              <w:spacing w:after="0"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0A93" w14:textId="77777777" w:rsidR="003A6B48" w:rsidRDefault="003A6B48">
            <w:pPr>
              <w:spacing w:after="0"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11736DCE" w14:textId="77777777" w:rsidTr="003A6B48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504867" w14:textId="77777777" w:rsidR="003A6B48" w:rsidRDefault="003A6B4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DF6887D" w14:textId="77777777" w:rsidR="003A6B48" w:rsidRDefault="003A6B4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45DEDA8F" w14:textId="77777777" w:rsidR="003A6B48" w:rsidRDefault="003A6B4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SINTÉTICA DA EXPERIÊNCIA PROFISSIONAL </w:t>
            </w:r>
          </w:p>
        </w:tc>
      </w:tr>
      <w:tr w:rsidR="003A6B48" w14:paraId="3F546793" w14:textId="77777777" w:rsidTr="003A6B48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20C0" w14:textId="77777777" w:rsidR="003A6B48" w:rsidRDefault="003A6B48">
            <w:pPr>
              <w:spacing w:after="0" w:line="254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1FF9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4C1B" w14:textId="77777777" w:rsidR="003A6B48" w:rsidRDefault="003A6B48">
            <w:pPr>
              <w:spacing w:after="0" w:line="254" w:lineRule="auto"/>
              <w:ind w:left="10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DIAS </w:t>
            </w:r>
          </w:p>
        </w:tc>
      </w:tr>
      <w:tr w:rsidR="003A6B48" w14:paraId="69972CCF" w14:textId="77777777" w:rsidTr="003A6B48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3BFC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F443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6D48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1E01FC2E" w14:textId="77777777" w:rsidTr="003A6B48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EF03E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35BB4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F8C8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7C30B4AA" w14:textId="77777777" w:rsidTr="003A6B48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43D5D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EBA7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61D4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013E3559" w14:textId="77777777" w:rsidTr="003A6B48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FD5DD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8614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A4C7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3C72FF89" w14:textId="77777777" w:rsidTr="003A6B48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3CA5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7151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FA88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36FC839B" w14:textId="77777777" w:rsidTr="003A6B48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F33A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CC45A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60B9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5711FC0B" w14:textId="77777777" w:rsidTr="003A6B48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1A874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2722" w14:textId="77777777" w:rsidR="003A6B48" w:rsidRDefault="003A6B48">
            <w:pPr>
              <w:spacing w:after="0"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17A5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7F3FA04A" w14:textId="77777777" w:rsidTr="003A6B48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FF096F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E19E68E" w14:textId="77777777" w:rsidR="003A6B48" w:rsidRDefault="003A6B48">
            <w:pPr>
              <w:spacing w:after="0" w:line="254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em dias: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2AE9966" w14:textId="77777777" w:rsidR="003A6B48" w:rsidRDefault="003A6B48">
            <w:pPr>
              <w:spacing w:after="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3A6B48" w14:paraId="09C263C5" w14:textId="77777777" w:rsidTr="003A6B48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269A" w14:textId="77777777" w:rsidR="003A6B48" w:rsidRDefault="003A6B48">
            <w:pPr>
              <w:spacing w:after="0" w:line="240" w:lineRule="auto"/>
              <w:ind w:left="1" w:right="20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Declaro estar ciente com o Edital. </w:t>
            </w:r>
          </w:p>
          <w:p w14:paraId="45D6CC1E" w14:textId="4C6A79AA" w:rsidR="003A6B48" w:rsidRDefault="003A6B48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20</w:t>
            </w:r>
            <w:r w:rsidR="0025506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="0099284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  <w:p w14:paraId="5C61837F" w14:textId="77777777" w:rsidR="003A6B48" w:rsidRDefault="003A6B48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3FE8EDB" w14:textId="77777777" w:rsidR="003A6B48" w:rsidRDefault="003A6B48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                                      __________________________________________ </w:t>
            </w:r>
          </w:p>
          <w:p w14:paraId="77BB3ABA" w14:textId="0D3BA9DB" w:rsidR="003A6B48" w:rsidRDefault="003A6B48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Assinatura do Candidato </w:t>
            </w:r>
          </w:p>
          <w:p w14:paraId="44EFE4F0" w14:textId="77777777" w:rsidR="00AB1DBA" w:rsidRDefault="00AB1DBA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14:paraId="64C8E33C" w14:textId="77777777" w:rsidR="003A6B48" w:rsidRDefault="003A6B48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</w:p>
        </w:tc>
      </w:tr>
    </w:tbl>
    <w:p w14:paraId="017A306C" w14:textId="77777777" w:rsidR="003A6B48" w:rsidRDefault="003A6B48" w:rsidP="003A6B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A484883" w14:textId="4212CDC3" w:rsidR="0024119E" w:rsidRDefault="0024119E"/>
    <w:sectPr w:rsidR="00241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336C1B0A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943EFE"/>
    <w:multiLevelType w:val="hybridMultilevel"/>
    <w:tmpl w:val="C5C0F220"/>
    <w:lvl w:ilvl="0" w:tplc="CAD87860">
      <w:start w:val="1"/>
      <w:numFmt w:val="upperRoman"/>
      <w:lvlText w:val="%1."/>
      <w:lvlJc w:val="left"/>
      <w:pPr>
        <w:ind w:left="1288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9065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292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78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20059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63517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207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402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957575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0349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CF"/>
    <w:rsid w:val="00063311"/>
    <w:rsid w:val="000660EF"/>
    <w:rsid w:val="000872DD"/>
    <w:rsid w:val="000C5BF1"/>
    <w:rsid w:val="00127ECF"/>
    <w:rsid w:val="001B1C38"/>
    <w:rsid w:val="0024119E"/>
    <w:rsid w:val="00255060"/>
    <w:rsid w:val="00360EBE"/>
    <w:rsid w:val="003A505C"/>
    <w:rsid w:val="003A6B48"/>
    <w:rsid w:val="003D26A1"/>
    <w:rsid w:val="003E0954"/>
    <w:rsid w:val="00453E2C"/>
    <w:rsid w:val="0063115B"/>
    <w:rsid w:val="006B3760"/>
    <w:rsid w:val="00756017"/>
    <w:rsid w:val="00882DAD"/>
    <w:rsid w:val="00981682"/>
    <w:rsid w:val="00992843"/>
    <w:rsid w:val="009F073E"/>
    <w:rsid w:val="00AB1DBA"/>
    <w:rsid w:val="00B03E52"/>
    <w:rsid w:val="00BD7CA5"/>
    <w:rsid w:val="00BE26E1"/>
    <w:rsid w:val="00C54792"/>
    <w:rsid w:val="00C861D6"/>
    <w:rsid w:val="00D823A8"/>
    <w:rsid w:val="00EB69B7"/>
    <w:rsid w:val="00F206DE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3668"/>
  <w15:chartTrackingRefBased/>
  <w15:docId w15:val="{725DCCCF-290F-48D3-A2A2-8156A6B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A6B4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411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8BBC-8A9D-49A7-A864-AFAFC0A8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2034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 Ernestina</cp:lastModifiedBy>
  <cp:revision>8</cp:revision>
  <cp:lastPrinted>2024-01-31T13:22:00Z</cp:lastPrinted>
  <dcterms:created xsi:type="dcterms:W3CDTF">2024-01-30T12:28:00Z</dcterms:created>
  <dcterms:modified xsi:type="dcterms:W3CDTF">2024-01-31T13:36:00Z</dcterms:modified>
</cp:coreProperties>
</file>